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t>Более 700 мероприятий для общественных советников провели специалисты Департамента ГОЧСиПБ с начала года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t>В 2022 году в Москве стартовал пилотный проект по привлечению общественных советников глав управ районов к обеспечению пожарной безопасности. Площадкой для его запуска стал Западный административный округ столицы. Заинтересованность населения и вовлечение все большего количества людей в этот проект позволили в последствии расширить его географию на все административные округа столицы.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t>Инициативу Департамента по делам гражданской обороны, чрезвычайным ситуациям и пожарной безопасности города Москвы по созданию проекта по профилактике безопасного поведения населения совместно с общественными советниками города поддержал столичный Департамент территориальных органов исполнительной власти. Главная цель проекта – повышение уровня культуры безопасного поведения жителей и гостей Москвы. Участников знакомят как с работой столичных пожарных и спасателей, так и с основными правилами пожарной безопасности</w:t>
      </w:r>
      <w:r w:rsidRPr="00DA0BE4">
        <w:rPr>
          <w:rFonts w:ascii="Times New Roman" w:hAnsi="Times New Roman" w:cs="Times New Roman"/>
          <w:sz w:val="28"/>
          <w:szCs w:val="28"/>
        </w:rPr>
        <w:t xml:space="preserve"> и правилами поведения на воде.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t>Проект позволяет из числа активных и неравнодушных к вопросам общественной безопасности граждан подготовить помощников для профессиональных специалистов-</w:t>
      </w:r>
      <w:proofErr w:type="spellStart"/>
      <w:r w:rsidRPr="00DA0BE4">
        <w:rPr>
          <w:rFonts w:ascii="Times New Roman" w:hAnsi="Times New Roman" w:cs="Times New Roman"/>
          <w:sz w:val="28"/>
          <w:szCs w:val="28"/>
        </w:rPr>
        <w:t>профилактиков</w:t>
      </w:r>
      <w:proofErr w:type="spellEnd"/>
      <w:r w:rsidRPr="00DA0BE4">
        <w:rPr>
          <w:rFonts w:ascii="Times New Roman" w:hAnsi="Times New Roman" w:cs="Times New Roman"/>
          <w:sz w:val="28"/>
          <w:szCs w:val="28"/>
        </w:rPr>
        <w:t xml:space="preserve"> столичного Пожарно-спасательного центра. В рамках образовательного курса общественные советники посещают занятия, круглые столы и проходят мастер-классы по различным направлениям под руководством грамотных специалистов. Программа обучения также позволяет участникам проекта посетить подразделения экстренных служб столицы и ближе познакомиться с работой аварийно-спасательных и пожарно-спасательных подразделений. В ходе таких экскурсий общественным советникам не только рассказывают о пожарной безопасности, работе пожарных и спасателей, но и обучают правилам оказания первой помощи и правилам использования первичных средств пожаротушения. В работу по организации подобных мероприятий активно включены сотрудники окружных у</w:t>
      </w:r>
      <w:r w:rsidRPr="00DA0BE4">
        <w:rPr>
          <w:rFonts w:ascii="Times New Roman" w:hAnsi="Times New Roman" w:cs="Times New Roman"/>
          <w:sz w:val="28"/>
          <w:szCs w:val="28"/>
        </w:rPr>
        <w:t>правлений Департамента ГОЧСиПБ.</w:t>
      </w:r>
    </w:p>
    <w:p w:rsidR="00271727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lastRenderedPageBreak/>
        <w:t xml:space="preserve">С начала 2024 года в рамках реализации проекта по подготовке общественных советников состоялось порядка 100 встреч, которые посетили более полутора тысяч человек. 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A0BE4">
        <w:rPr>
          <w:rFonts w:ascii="Times New Roman" w:hAnsi="Times New Roman" w:cs="Times New Roman"/>
          <w:sz w:val="28"/>
          <w:szCs w:val="28"/>
        </w:rPr>
        <w:t>В течение года было организовано около 500 экскурсий в подразделения Пожарно-спасательного центра Москвы, Московской городской поисково-спасательной службы на водных объектах, в федеральные пожарно-спасательные части, общественные и добровольные отряды, в которых приняли участие</w:t>
      </w:r>
      <w:r w:rsidRPr="00DA0BE4">
        <w:rPr>
          <w:rFonts w:ascii="Times New Roman" w:hAnsi="Times New Roman" w:cs="Times New Roman"/>
          <w:sz w:val="28"/>
          <w:szCs w:val="28"/>
        </w:rPr>
        <w:t xml:space="preserve"> почти 13 тысяч человек.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t>Для активистов организовали более 100 мастер-классов по оказанию первой помощи, в результате чего полезные навыки при</w:t>
      </w:r>
      <w:r w:rsidRPr="00DA0BE4">
        <w:rPr>
          <w:rFonts w:ascii="Times New Roman" w:hAnsi="Times New Roman" w:cs="Times New Roman"/>
          <w:sz w:val="28"/>
          <w:szCs w:val="28"/>
        </w:rPr>
        <w:t>обрели более 2-х тысяч человек.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t xml:space="preserve">«Поскольку мы работаем в миллионном мегаполисе, то перед нами стоит непростая задача – донести важную информацию до каждого москвича. Общественные советники позволяют нам кратно увеличить охват распространения правил пожарной безопасности среди населения. Мы даём им все необходимые знания, а они по цепочке доносят их до жителей своих районов. Я считаю, что это приносит большую пользу в распространении информации о правилах безопасного поведения в быту и на природе», – подчеркнул начальник отдела по профилактической работе ГКУ «ПСЦ» Олег </w:t>
      </w:r>
      <w:proofErr w:type="spellStart"/>
      <w:r w:rsidRPr="00DA0BE4">
        <w:rPr>
          <w:rFonts w:ascii="Times New Roman" w:hAnsi="Times New Roman" w:cs="Times New Roman"/>
          <w:sz w:val="28"/>
          <w:szCs w:val="28"/>
        </w:rPr>
        <w:t>Шабаев</w:t>
      </w:r>
      <w:proofErr w:type="spellEnd"/>
      <w:r w:rsidRPr="00DA0BE4">
        <w:rPr>
          <w:rFonts w:ascii="Times New Roman" w:hAnsi="Times New Roman" w:cs="Times New Roman"/>
          <w:sz w:val="28"/>
          <w:szCs w:val="28"/>
        </w:rPr>
        <w:t>.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t>Общественным советникам также выдают красочные листовки с правилами пожарной безопасности для того, чтобы активисты распространяли их в жилых домах своего района. За 2024 год среди горожан было распространено более 100 тысяч материалов на противопожарную т</w:t>
      </w:r>
      <w:r w:rsidRPr="00DA0BE4">
        <w:rPr>
          <w:rFonts w:ascii="Times New Roman" w:hAnsi="Times New Roman" w:cs="Times New Roman"/>
          <w:sz w:val="28"/>
          <w:szCs w:val="28"/>
        </w:rPr>
        <w:t>ематику.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t xml:space="preserve">Проект вызывает огромный интерес у жителей столицы. Каждый год численность обученных общественных советников растёт. На сегодняшний день количество прошедших обучение советников составляет около 29 тысяч человек. В своих районах они следят за пожарной безопасностью, общаются с горожанами и распространяют среди </w:t>
      </w:r>
      <w:r w:rsidRPr="00DA0BE4">
        <w:rPr>
          <w:rFonts w:ascii="Times New Roman" w:hAnsi="Times New Roman" w:cs="Times New Roman"/>
          <w:sz w:val="28"/>
          <w:szCs w:val="28"/>
        </w:rPr>
        <w:t>них всю необходимую информацию.</w:t>
      </w:r>
    </w:p>
    <w:p w:rsidR="00DA0BE4" w:rsidRPr="00DA0BE4" w:rsidRDefault="00DA0BE4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0BE4">
        <w:rPr>
          <w:rFonts w:ascii="Times New Roman" w:hAnsi="Times New Roman" w:cs="Times New Roman"/>
          <w:sz w:val="28"/>
          <w:szCs w:val="28"/>
        </w:rPr>
        <w:lastRenderedPageBreak/>
        <w:t>Специалисты по профилактике столичного Пожарно-спасательного центра в течение всего года тесно взаимодействуют с общественными советниками. Общая задача специалистов-</w:t>
      </w:r>
      <w:proofErr w:type="spellStart"/>
      <w:r w:rsidRPr="00DA0BE4">
        <w:rPr>
          <w:rFonts w:ascii="Times New Roman" w:hAnsi="Times New Roman" w:cs="Times New Roman"/>
          <w:sz w:val="28"/>
          <w:szCs w:val="28"/>
        </w:rPr>
        <w:t>профилактиков</w:t>
      </w:r>
      <w:proofErr w:type="spellEnd"/>
      <w:r w:rsidRPr="00DA0BE4">
        <w:rPr>
          <w:rFonts w:ascii="Times New Roman" w:hAnsi="Times New Roman" w:cs="Times New Roman"/>
          <w:sz w:val="28"/>
          <w:szCs w:val="28"/>
        </w:rPr>
        <w:t xml:space="preserve"> и общественных активистов – обратить внимание граждан на важность соблюдения элементарных правил пожарной безопасности, привить москвичам ответственное отношение к вопросам личной и общественной безопасности. Ведь главное правило «Пожар легче предупредить, чем потушить» не теряет своей актуальности. </w:t>
      </w:r>
    </w:p>
    <w:p w:rsidR="00A84837" w:rsidRPr="00DA0BE4" w:rsidRDefault="00A84837" w:rsidP="00DA0BE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4837" w:rsidRPr="00DA0BE4" w:rsidSect="00DA0BE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AFA"/>
    <w:rsid w:val="00271727"/>
    <w:rsid w:val="00A84837"/>
    <w:rsid w:val="00DA0BE4"/>
    <w:rsid w:val="00EA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485EA"/>
  <w15:chartTrackingRefBased/>
  <w15:docId w15:val="{A45B1FB6-ED8D-4AF3-A90A-E862241F3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2024-12-20T05:53:00Z</dcterms:created>
  <dcterms:modified xsi:type="dcterms:W3CDTF">2024-12-20T05:56:00Z</dcterms:modified>
</cp:coreProperties>
</file>